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E6" w:rsidRPr="004A39F5" w:rsidRDefault="00CC3BE6" w:rsidP="00732D1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4A39F5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CC3BE6" w:rsidRPr="004A39F5" w:rsidRDefault="00CC3BE6" w:rsidP="00732D1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A39F5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CC3BE6" w:rsidRPr="004A39F5" w:rsidRDefault="00CC3BE6" w:rsidP="00732D1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A39F5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CC3BE6" w:rsidRPr="004A39F5" w:rsidRDefault="00CC3BE6" w:rsidP="00732D1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A39F5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CC3BE6" w:rsidRPr="004A39F5" w:rsidRDefault="00CC3BE6" w:rsidP="00732D1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A39F5">
        <w:rPr>
          <w:rFonts w:ascii="Times New Roman" w:hAnsi="Times New Roman"/>
          <w:sz w:val="24"/>
          <w:szCs w:val="24"/>
          <w:lang w:val="ru-RU"/>
        </w:rPr>
        <w:t>1</w:t>
      </w:r>
      <w:r w:rsidRPr="004A39F5">
        <w:rPr>
          <w:rFonts w:ascii="Times New Roman" w:hAnsi="Times New Roman"/>
          <w:sz w:val="24"/>
          <w:szCs w:val="24"/>
        </w:rPr>
        <w:t>1</w:t>
      </w:r>
      <w:r w:rsidRPr="004A39F5">
        <w:rPr>
          <w:rFonts w:ascii="Times New Roman" w:hAnsi="Times New Roman"/>
          <w:sz w:val="24"/>
          <w:szCs w:val="24"/>
          <w:lang w:val="ru-RU"/>
        </w:rPr>
        <w:t xml:space="preserve"> Број 06-2</w:t>
      </w:r>
      <w:r w:rsidRPr="004A39F5">
        <w:rPr>
          <w:rFonts w:ascii="Times New Roman" w:hAnsi="Times New Roman"/>
          <w:sz w:val="24"/>
          <w:szCs w:val="24"/>
        </w:rPr>
        <w:t>/210-</w:t>
      </w:r>
      <w:r w:rsidRPr="004A39F5">
        <w:rPr>
          <w:rFonts w:ascii="Times New Roman" w:hAnsi="Times New Roman"/>
          <w:sz w:val="24"/>
          <w:szCs w:val="24"/>
          <w:lang w:val="ru-RU"/>
        </w:rPr>
        <w:t>15</w:t>
      </w:r>
    </w:p>
    <w:p w:rsidR="00CC3BE6" w:rsidRPr="004A39F5" w:rsidRDefault="00D26286" w:rsidP="00732D1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14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>. ма</w:t>
      </w:r>
      <w:r>
        <w:rPr>
          <w:rFonts w:ascii="Times New Roman" w:hAnsi="Times New Roman"/>
          <w:sz w:val="24"/>
          <w:szCs w:val="24"/>
          <w:lang w:val="sr-Cyrl-RS"/>
        </w:rPr>
        <w:t>ј</w:t>
      </w:r>
      <w:r w:rsidR="00CC3BE6" w:rsidRPr="004A39F5">
        <w:rPr>
          <w:rFonts w:ascii="Times New Roman" w:hAnsi="Times New Roman"/>
          <w:sz w:val="24"/>
          <w:szCs w:val="24"/>
          <w:lang w:val="ru-RU"/>
        </w:rPr>
        <w:t xml:space="preserve"> 2015. године</w:t>
      </w:r>
    </w:p>
    <w:p w:rsidR="00CC3BE6" w:rsidRPr="004A39F5" w:rsidRDefault="00CC3BE6" w:rsidP="00732D1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A39F5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BC30E5" w:rsidRPr="004A39F5" w:rsidRDefault="00BC30E5" w:rsidP="00732D1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CC3BE6" w:rsidRPr="004A39F5" w:rsidRDefault="00CC3BE6" w:rsidP="00732D1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CC3BE6" w:rsidRPr="004A39F5" w:rsidRDefault="00CC3BE6" w:rsidP="00732D1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4A39F5"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CC3BE6" w:rsidRPr="004A39F5" w:rsidRDefault="00CC3BE6" w:rsidP="00732D1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4A39F5">
        <w:rPr>
          <w:rFonts w:ascii="Times New Roman" w:hAnsi="Times New Roman"/>
          <w:sz w:val="24"/>
          <w:szCs w:val="24"/>
          <w:lang w:val="sr-Cyrl-RS"/>
        </w:rPr>
        <w:t>4</w:t>
      </w:r>
      <w:r w:rsidR="00D26286">
        <w:rPr>
          <w:rFonts w:ascii="Times New Roman" w:hAnsi="Times New Roman"/>
          <w:sz w:val="24"/>
          <w:szCs w:val="24"/>
          <w:lang w:val="sr-Cyrl-RS"/>
        </w:rPr>
        <w:t>7</w:t>
      </w:r>
      <w:r w:rsidRPr="004A39F5">
        <w:rPr>
          <w:rFonts w:ascii="Times New Roman" w:hAnsi="Times New Roman"/>
          <w:sz w:val="24"/>
          <w:szCs w:val="24"/>
          <w:lang w:val="sr-Cyrl-RS"/>
        </w:rPr>
        <w:t>. СЕДНИЦЕ ОДБОРА ЗА ФИНАНСИЈЕ,</w:t>
      </w:r>
    </w:p>
    <w:p w:rsidR="00CC3BE6" w:rsidRPr="004A39F5" w:rsidRDefault="00CC3BE6" w:rsidP="00732D1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A39F5">
        <w:rPr>
          <w:rFonts w:ascii="Times New Roman" w:hAnsi="Times New Roman"/>
          <w:sz w:val="24"/>
          <w:szCs w:val="24"/>
          <w:lang w:val="sr-Cyrl-RS"/>
        </w:rPr>
        <w:t xml:space="preserve">РЕПУБЛИЧКИ  БУЏЕТ И КОНТРОЛУ ТРОШЕЊА ЈАВНИХ СРЕДСТАВА, </w:t>
      </w:r>
    </w:p>
    <w:p w:rsidR="00CC3BE6" w:rsidRPr="004A39F5" w:rsidRDefault="00CC3BE6" w:rsidP="00732D1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4A39F5">
        <w:rPr>
          <w:rFonts w:ascii="Times New Roman" w:hAnsi="Times New Roman"/>
          <w:sz w:val="24"/>
          <w:szCs w:val="24"/>
          <w:lang w:val="sr-Cyrl-RS"/>
        </w:rPr>
        <w:t xml:space="preserve">ОДРЖАНЕ </w:t>
      </w:r>
      <w:r w:rsidR="00D26286">
        <w:rPr>
          <w:rFonts w:ascii="Times New Roman" w:hAnsi="Times New Roman"/>
          <w:sz w:val="24"/>
          <w:szCs w:val="24"/>
          <w:lang w:val="sr-Cyrl-RS"/>
        </w:rPr>
        <w:t>14</w:t>
      </w:r>
      <w:r w:rsidRPr="004A39F5">
        <w:rPr>
          <w:rFonts w:ascii="Times New Roman" w:hAnsi="Times New Roman"/>
          <w:sz w:val="24"/>
          <w:szCs w:val="24"/>
          <w:lang w:val="sr-Cyrl-RS"/>
        </w:rPr>
        <w:t>.</w:t>
      </w:r>
      <w:r w:rsidRPr="004A39F5">
        <w:rPr>
          <w:rFonts w:ascii="Times New Roman" w:hAnsi="Times New Roman"/>
          <w:sz w:val="24"/>
          <w:szCs w:val="24"/>
        </w:rPr>
        <w:t xml:space="preserve"> </w:t>
      </w:r>
      <w:r w:rsidRPr="004A39F5">
        <w:rPr>
          <w:rFonts w:ascii="Times New Roman" w:hAnsi="Times New Roman"/>
          <w:sz w:val="24"/>
          <w:szCs w:val="24"/>
          <w:lang w:val="sr-Cyrl-RS"/>
        </w:rPr>
        <w:t>МА</w:t>
      </w:r>
      <w:r w:rsidR="00D26286">
        <w:rPr>
          <w:rFonts w:ascii="Times New Roman" w:hAnsi="Times New Roman"/>
          <w:sz w:val="24"/>
          <w:szCs w:val="24"/>
          <w:lang w:val="sr-Cyrl-RS"/>
        </w:rPr>
        <w:t>Ј</w:t>
      </w:r>
      <w:r w:rsidRPr="004A39F5">
        <w:rPr>
          <w:rFonts w:ascii="Times New Roman" w:hAnsi="Times New Roman"/>
          <w:sz w:val="24"/>
          <w:szCs w:val="24"/>
          <w:lang w:val="sr-Cyrl-RS"/>
        </w:rPr>
        <w:t>А 201</w:t>
      </w:r>
      <w:r w:rsidRPr="004A39F5">
        <w:rPr>
          <w:rFonts w:ascii="Times New Roman" w:hAnsi="Times New Roman"/>
          <w:sz w:val="24"/>
          <w:szCs w:val="24"/>
        </w:rPr>
        <w:t>5</w:t>
      </w:r>
      <w:r w:rsidRPr="004A39F5">
        <w:rPr>
          <w:rFonts w:ascii="Times New Roman" w:hAnsi="Times New Roman"/>
          <w:sz w:val="24"/>
          <w:szCs w:val="24"/>
          <w:lang w:val="sr-Cyrl-RS"/>
        </w:rPr>
        <w:t>.</w:t>
      </w:r>
      <w:r w:rsidRPr="004A39F5">
        <w:rPr>
          <w:rFonts w:ascii="Times New Roman" w:hAnsi="Times New Roman"/>
          <w:sz w:val="24"/>
          <w:szCs w:val="24"/>
        </w:rPr>
        <w:t xml:space="preserve"> </w:t>
      </w:r>
      <w:r w:rsidRPr="004A39F5">
        <w:rPr>
          <w:rFonts w:ascii="Times New Roman" w:hAnsi="Times New Roman"/>
          <w:sz w:val="24"/>
          <w:szCs w:val="24"/>
          <w:lang w:val="sr-Cyrl-RS"/>
        </w:rPr>
        <w:t>ГОДИНЕ</w:t>
      </w:r>
    </w:p>
    <w:p w:rsidR="00CC3BE6" w:rsidRPr="004A39F5" w:rsidRDefault="00CC3BE6" w:rsidP="00732D1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C3BE6" w:rsidRPr="004A39F5" w:rsidRDefault="00CC3BE6" w:rsidP="00732D1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C3BE6" w:rsidRPr="004A39F5" w:rsidRDefault="00CC3BE6" w:rsidP="00732D1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4A39F5">
        <w:rPr>
          <w:rFonts w:ascii="Times New Roman" w:hAnsi="Times New Roman"/>
          <w:sz w:val="24"/>
          <w:szCs w:val="24"/>
          <w:lang w:val="sr-Cyrl-RS"/>
        </w:rPr>
        <w:tab/>
      </w:r>
      <w:r w:rsidR="00BE194D">
        <w:rPr>
          <w:rFonts w:ascii="Times New Roman" w:hAnsi="Times New Roman"/>
          <w:sz w:val="24"/>
          <w:szCs w:val="24"/>
          <w:lang w:val="sr-Cyrl-RS"/>
        </w:rPr>
        <w:tab/>
      </w:r>
      <w:r w:rsidRPr="004A39F5">
        <w:rPr>
          <w:rFonts w:ascii="Times New Roman" w:hAnsi="Times New Roman"/>
          <w:sz w:val="24"/>
          <w:szCs w:val="24"/>
          <w:lang w:val="sr-Cyrl-RS"/>
        </w:rPr>
        <w:t xml:space="preserve">Седница је почела у </w:t>
      </w:r>
      <w:r w:rsidRPr="004A39F5">
        <w:rPr>
          <w:rFonts w:ascii="Times New Roman" w:hAnsi="Times New Roman"/>
          <w:sz w:val="24"/>
          <w:szCs w:val="24"/>
        </w:rPr>
        <w:t>12,</w:t>
      </w:r>
      <w:r w:rsidRPr="004A39F5">
        <w:rPr>
          <w:rFonts w:ascii="Times New Roman" w:hAnsi="Times New Roman"/>
          <w:sz w:val="24"/>
          <w:szCs w:val="24"/>
          <w:lang w:val="sr-Cyrl-RS"/>
        </w:rPr>
        <w:t>05 часова.</w:t>
      </w:r>
    </w:p>
    <w:p w:rsidR="00CC3BE6" w:rsidRPr="004A39F5" w:rsidRDefault="00CC3BE6" w:rsidP="00732D1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4A39F5">
        <w:rPr>
          <w:rFonts w:ascii="Times New Roman" w:hAnsi="Times New Roman"/>
          <w:sz w:val="24"/>
          <w:szCs w:val="24"/>
          <w:lang w:val="sr-Cyrl-RS"/>
        </w:rPr>
        <w:tab/>
      </w:r>
    </w:p>
    <w:p w:rsidR="00CC3BE6" w:rsidRPr="004A39F5" w:rsidRDefault="00CC3BE6" w:rsidP="00732D1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4A39F5">
        <w:rPr>
          <w:rFonts w:ascii="Times New Roman" w:hAnsi="Times New Roman"/>
          <w:sz w:val="24"/>
          <w:szCs w:val="24"/>
          <w:lang w:val="sr-Cyrl-RS"/>
        </w:rPr>
        <w:tab/>
      </w:r>
      <w:r w:rsidR="00BE194D">
        <w:rPr>
          <w:rFonts w:ascii="Times New Roman" w:hAnsi="Times New Roman"/>
          <w:sz w:val="24"/>
          <w:szCs w:val="24"/>
          <w:lang w:val="sr-Cyrl-RS"/>
        </w:rPr>
        <w:tab/>
      </w:r>
      <w:r w:rsidRPr="004A39F5">
        <w:rPr>
          <w:rFonts w:ascii="Times New Roman" w:hAnsi="Times New Roman"/>
          <w:sz w:val="24"/>
          <w:szCs w:val="24"/>
          <w:lang w:val="sr-Cyrl-RS"/>
        </w:rPr>
        <w:t>Седницом је председавао Верољуб Арсић, председник Одбора.</w:t>
      </w:r>
    </w:p>
    <w:p w:rsidR="00CC3BE6" w:rsidRPr="004A39F5" w:rsidRDefault="00BE194D" w:rsidP="00732D10">
      <w:pPr>
        <w:pStyle w:val="NoSpacing"/>
        <w:tabs>
          <w:tab w:val="left" w:pos="720"/>
        </w:tabs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чланови Одбора: Душица Николић, Милош Тошанић, </w:t>
      </w:r>
      <w:r w:rsidR="000C0E4D" w:rsidRPr="004A39F5">
        <w:rPr>
          <w:rFonts w:ascii="Times New Roman" w:hAnsi="Times New Roman"/>
          <w:sz w:val="24"/>
          <w:szCs w:val="24"/>
          <w:lang w:val="sr-Cyrl-RS"/>
        </w:rPr>
        <w:t>Иван Јовановић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C0E4D" w:rsidRPr="004A39F5">
        <w:rPr>
          <w:rFonts w:ascii="Times New Roman" w:hAnsi="Times New Roman"/>
          <w:sz w:val="24"/>
          <w:szCs w:val="24"/>
          <w:lang w:val="sr-Cyrl-RS"/>
        </w:rPr>
        <w:t xml:space="preserve">Момо Чолаковић, др Милорад Мијатовић, Војислав Вујић и 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>Золтан Пек.</w:t>
      </w:r>
    </w:p>
    <w:p w:rsidR="00CC3BE6" w:rsidRPr="004A39F5" w:rsidRDefault="00BE194D" w:rsidP="00732D10">
      <w:pPr>
        <w:pStyle w:val="NoSpacing"/>
        <w:tabs>
          <w:tab w:val="left" w:pos="72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 xml:space="preserve">Седници </w:t>
      </w:r>
      <w:r w:rsidR="000C0E4D" w:rsidRPr="004A39F5">
        <w:rPr>
          <w:rFonts w:ascii="Times New Roman" w:hAnsi="Times New Roman"/>
          <w:sz w:val="24"/>
          <w:szCs w:val="24"/>
          <w:lang w:val="sr-Cyrl-RS"/>
        </w:rPr>
        <w:t>су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 xml:space="preserve"> присуствова</w:t>
      </w:r>
      <w:r w:rsidR="000C0E4D" w:rsidRPr="004A39F5">
        <w:rPr>
          <w:rFonts w:ascii="Times New Roman" w:hAnsi="Times New Roman"/>
          <w:sz w:val="24"/>
          <w:szCs w:val="24"/>
          <w:lang w:val="sr-Cyrl-RS"/>
        </w:rPr>
        <w:t>ли</w:t>
      </w:r>
      <w:r w:rsidR="00AE6E45">
        <w:rPr>
          <w:rFonts w:ascii="Times New Roman" w:hAnsi="Times New Roman"/>
          <w:sz w:val="24"/>
          <w:szCs w:val="24"/>
          <w:lang w:val="sr-Cyrl-RS"/>
        </w:rPr>
        <w:t>:</w:t>
      </w:r>
      <w:r w:rsidR="000C0E4D" w:rsidRPr="004A39F5">
        <w:rPr>
          <w:rFonts w:ascii="Times New Roman" w:hAnsi="Times New Roman"/>
          <w:sz w:val="24"/>
          <w:szCs w:val="24"/>
          <w:lang w:val="sr-Cyrl-RS"/>
        </w:rPr>
        <w:t xml:space="preserve"> Соња Влаховић, заменик Радмила Костића,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 xml:space="preserve"> Зоран Бојанић,</w:t>
      </w:r>
      <w:r w:rsidR="00CC3BE6" w:rsidRPr="004A39F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>заменик Николе Јоловића</w:t>
      </w:r>
      <w:r w:rsidR="000C0E4D" w:rsidRPr="004A39F5">
        <w:rPr>
          <w:rFonts w:ascii="Times New Roman" w:hAnsi="Times New Roman"/>
          <w:sz w:val="24"/>
          <w:szCs w:val="24"/>
          <w:lang w:val="sr-Cyrl-RS"/>
        </w:rPr>
        <w:t xml:space="preserve"> и Горан Ковачевић, заменик члана коме је престала функција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>.</w:t>
      </w:r>
    </w:p>
    <w:p w:rsidR="00CC3BE6" w:rsidRPr="004A39F5" w:rsidRDefault="00CC3BE6" w:rsidP="00732D10">
      <w:pPr>
        <w:pStyle w:val="NoSpacing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4A39F5">
        <w:rPr>
          <w:rFonts w:ascii="Times New Roman" w:hAnsi="Times New Roman"/>
          <w:sz w:val="24"/>
          <w:szCs w:val="24"/>
          <w:lang w:val="sr-Cyrl-RS"/>
        </w:rPr>
        <w:tab/>
      </w:r>
      <w:r w:rsidR="00BE194D">
        <w:rPr>
          <w:rFonts w:ascii="Times New Roman" w:hAnsi="Times New Roman"/>
          <w:sz w:val="24"/>
          <w:szCs w:val="24"/>
          <w:lang w:val="sr-Cyrl-RS"/>
        </w:rPr>
        <w:tab/>
      </w:r>
      <w:r w:rsidR="000C0E4D" w:rsidRPr="004A39F5">
        <w:rPr>
          <w:rFonts w:ascii="Times New Roman" w:hAnsi="Times New Roman"/>
          <w:sz w:val="24"/>
          <w:szCs w:val="24"/>
          <w:lang w:val="sr-Cyrl-RS"/>
        </w:rPr>
        <w:t>Жика Гојковић</w:t>
      </w:r>
      <w:r w:rsidR="00AE6E45">
        <w:rPr>
          <w:rFonts w:ascii="Times New Roman" w:hAnsi="Times New Roman"/>
          <w:sz w:val="24"/>
          <w:szCs w:val="24"/>
          <w:lang w:val="sr-Cyrl-RS"/>
        </w:rPr>
        <w:t>,</w:t>
      </w:r>
      <w:r w:rsidRPr="004A39F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C0E4D" w:rsidRPr="004A39F5">
        <w:rPr>
          <w:rFonts w:ascii="Times New Roman" w:hAnsi="Times New Roman"/>
          <w:sz w:val="24"/>
          <w:szCs w:val="24"/>
          <w:lang w:val="sr-Cyrl-RS"/>
        </w:rPr>
        <w:t>члан Одбора и Ђорђе Милићевић, заменик Дејана Раденковића</w:t>
      </w:r>
      <w:r w:rsidR="00AE6E45">
        <w:rPr>
          <w:rFonts w:ascii="Times New Roman" w:hAnsi="Times New Roman"/>
          <w:sz w:val="24"/>
          <w:szCs w:val="24"/>
          <w:lang w:val="sr-Cyrl-RS"/>
        </w:rPr>
        <w:t>,</w:t>
      </w:r>
      <w:r w:rsidRPr="004A39F5">
        <w:rPr>
          <w:rFonts w:ascii="Times New Roman" w:hAnsi="Times New Roman"/>
          <w:sz w:val="24"/>
          <w:szCs w:val="24"/>
          <w:lang w:val="sr-Cyrl-RS"/>
        </w:rPr>
        <w:t xml:space="preserve"> приступи</w:t>
      </w:r>
      <w:r w:rsidR="000C0E4D" w:rsidRPr="004A39F5">
        <w:rPr>
          <w:rFonts w:ascii="Times New Roman" w:hAnsi="Times New Roman"/>
          <w:sz w:val="24"/>
          <w:szCs w:val="24"/>
          <w:lang w:val="sr-Cyrl-RS"/>
        </w:rPr>
        <w:t>ли</w:t>
      </w:r>
      <w:r w:rsidRPr="004A39F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0E4D" w:rsidRPr="004A39F5">
        <w:rPr>
          <w:rFonts w:ascii="Times New Roman" w:hAnsi="Times New Roman"/>
          <w:sz w:val="24"/>
          <w:szCs w:val="24"/>
          <w:lang w:val="sr-Cyrl-RS"/>
        </w:rPr>
        <w:t>су</w:t>
      </w:r>
      <w:r w:rsidRPr="004A39F5">
        <w:rPr>
          <w:rFonts w:ascii="Times New Roman" w:hAnsi="Times New Roman"/>
          <w:sz w:val="24"/>
          <w:szCs w:val="24"/>
          <w:lang w:val="sr-Cyrl-RS"/>
        </w:rPr>
        <w:t xml:space="preserve"> седници у току разматрања </w:t>
      </w:r>
      <w:r w:rsidR="000C0E4D" w:rsidRPr="004A39F5">
        <w:rPr>
          <w:rFonts w:ascii="Times New Roman" w:hAnsi="Times New Roman"/>
          <w:sz w:val="24"/>
          <w:szCs w:val="24"/>
          <w:lang w:val="sr-Cyrl-RS"/>
        </w:rPr>
        <w:t>прве</w:t>
      </w:r>
      <w:r w:rsidRPr="004A39F5">
        <w:rPr>
          <w:rFonts w:ascii="Times New Roman" w:hAnsi="Times New Roman"/>
          <w:sz w:val="24"/>
          <w:szCs w:val="24"/>
          <w:lang w:val="sr-Cyrl-RS"/>
        </w:rPr>
        <w:t xml:space="preserve"> тачке дневног реда.</w:t>
      </w:r>
    </w:p>
    <w:p w:rsidR="00CC3BE6" w:rsidRDefault="00CC3BE6" w:rsidP="00732D10">
      <w:pPr>
        <w:pStyle w:val="NoSpacing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4A39F5">
        <w:rPr>
          <w:rFonts w:ascii="Times New Roman" w:hAnsi="Times New Roman"/>
          <w:sz w:val="24"/>
          <w:szCs w:val="24"/>
          <w:lang w:val="sr-Cyrl-RS"/>
        </w:rPr>
        <w:tab/>
      </w:r>
      <w:r w:rsidR="00BE194D">
        <w:rPr>
          <w:rFonts w:ascii="Times New Roman" w:hAnsi="Times New Roman"/>
          <w:sz w:val="24"/>
          <w:szCs w:val="24"/>
          <w:lang w:val="sr-Cyrl-RS"/>
        </w:rPr>
        <w:tab/>
      </w:r>
      <w:r w:rsidRPr="004A39F5">
        <w:rPr>
          <w:rFonts w:ascii="Times New Roman" w:hAnsi="Times New Roman"/>
          <w:sz w:val="24"/>
          <w:szCs w:val="24"/>
          <w:lang w:val="sr-Cyrl-RS"/>
        </w:rPr>
        <w:t xml:space="preserve">Седници нису присуствовали чланови Одбора: </w:t>
      </w:r>
      <w:r w:rsidR="000C0E4D" w:rsidRPr="004A39F5">
        <w:rPr>
          <w:rFonts w:ascii="Times New Roman" w:hAnsi="Times New Roman"/>
          <w:sz w:val="24"/>
          <w:szCs w:val="24"/>
          <w:lang w:val="sr-Cyrl-RS"/>
        </w:rPr>
        <w:t>Драгољуб Зиндовић, Оливера Пешић</w:t>
      </w:r>
      <w:r w:rsidRPr="004A39F5">
        <w:rPr>
          <w:rFonts w:ascii="Times New Roman" w:hAnsi="Times New Roman"/>
          <w:sz w:val="24"/>
          <w:szCs w:val="24"/>
          <w:lang w:val="sr-Cyrl-RS"/>
        </w:rPr>
        <w:t>,</w:t>
      </w:r>
      <w:r w:rsidR="00014C88" w:rsidRPr="004A39F5">
        <w:rPr>
          <w:rFonts w:ascii="Times New Roman" w:hAnsi="Times New Roman"/>
          <w:sz w:val="24"/>
          <w:szCs w:val="24"/>
          <w:lang w:val="sr-Cyrl-RS"/>
        </w:rPr>
        <w:t xml:space="preserve"> Ђорђе Стојшић,</w:t>
      </w:r>
      <w:r w:rsidRPr="004A39F5">
        <w:rPr>
          <w:rFonts w:ascii="Times New Roman" w:hAnsi="Times New Roman"/>
          <w:sz w:val="24"/>
          <w:szCs w:val="24"/>
          <w:lang w:val="sr-Cyrl-RS"/>
        </w:rPr>
        <w:t xml:space="preserve"> нити њихови заменици.</w:t>
      </w:r>
      <w:r w:rsidRPr="004A39F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4A39F5">
        <w:rPr>
          <w:rFonts w:ascii="Times New Roman" w:hAnsi="Times New Roman"/>
          <w:sz w:val="24"/>
          <w:szCs w:val="24"/>
        </w:rPr>
        <w:t xml:space="preserve"> </w:t>
      </w:r>
    </w:p>
    <w:p w:rsidR="00CC3BE6" w:rsidRPr="004A39F5" w:rsidRDefault="00BE194D" w:rsidP="00BE194D">
      <w:pPr>
        <w:pStyle w:val="NoSpacing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На позив председника Одбора, седници су присуствовали 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 xml:space="preserve">представници </w:t>
      </w:r>
      <w:r w:rsidR="00014C88" w:rsidRPr="004A39F5">
        <w:rPr>
          <w:rFonts w:ascii="Times New Roman" w:hAnsi="Times New Roman"/>
          <w:sz w:val="24"/>
          <w:szCs w:val="24"/>
          <w:lang w:val="sr-Cyrl-RS"/>
        </w:rPr>
        <w:t>Агенције за борбу против корупције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014C88" w:rsidRPr="004A39F5">
        <w:rPr>
          <w:rFonts w:ascii="Times New Roman" w:hAnsi="Times New Roman"/>
          <w:sz w:val="24"/>
          <w:szCs w:val="24"/>
          <w:lang w:val="sr-Cyrl-RS"/>
        </w:rPr>
        <w:t>Татјана Бабић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14C88" w:rsidRPr="004A39F5">
        <w:rPr>
          <w:rFonts w:ascii="Times New Roman" w:hAnsi="Times New Roman"/>
          <w:sz w:val="24"/>
          <w:szCs w:val="24"/>
          <w:lang w:val="sr-Cyrl-RS"/>
        </w:rPr>
        <w:t>директор Агенције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014C88" w:rsidRPr="004A39F5">
        <w:rPr>
          <w:rFonts w:ascii="Times New Roman" w:hAnsi="Times New Roman"/>
          <w:sz w:val="24"/>
          <w:szCs w:val="24"/>
          <w:lang w:val="sr-Cyrl-RS"/>
        </w:rPr>
        <w:t>Владан Јоксимовић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14C88" w:rsidRPr="004A39F5">
        <w:rPr>
          <w:rFonts w:ascii="Times New Roman" w:hAnsi="Times New Roman"/>
          <w:sz w:val="24"/>
          <w:szCs w:val="24"/>
          <w:lang w:val="sr-Cyrl-RS"/>
        </w:rPr>
        <w:t>заменик директора Агенције</w:t>
      </w:r>
      <w:r w:rsidR="00CC3BE6" w:rsidRPr="004A39F5">
        <w:rPr>
          <w:rFonts w:ascii="Times New Roman" w:hAnsi="Times New Roman"/>
          <w:sz w:val="24"/>
          <w:szCs w:val="24"/>
          <w:lang w:val="sr-Cyrl-RS"/>
        </w:rPr>
        <w:t>.</w:t>
      </w:r>
    </w:p>
    <w:p w:rsidR="00014C88" w:rsidRPr="004A39F5" w:rsidRDefault="00BE194D" w:rsidP="00732D1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ab/>
        <w:t xml:space="preserve">Одбор је, </w:t>
      </w:r>
      <w:r w:rsidR="00014C88" w:rsidRPr="004A3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у складу са чланом 44. став 4. Пословника Народне скупштине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седницу </w:t>
      </w:r>
      <w:r w:rsidR="00AE6E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одржао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заједно са Одбором за правосуђе,</w:t>
      </w:r>
      <w:r w:rsidR="00014C88" w:rsidRPr="004A39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државну управу и локалну самоуправу. </w:t>
      </w:r>
    </w:p>
    <w:p w:rsidR="00BE194D" w:rsidRDefault="00BE194D" w:rsidP="00BE194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BE194D" w:rsidRPr="00BE194D" w:rsidRDefault="00BE194D" w:rsidP="00BE194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014C88" w:rsidRPr="004A39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 предлог пре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дседника, Одбор је једногласно </w:t>
      </w:r>
      <w:r w:rsidR="00014C88" w:rsidRPr="004A39F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утврдио следећи</w:t>
      </w:r>
    </w:p>
    <w:p w:rsidR="00BE194D" w:rsidRDefault="00BE194D" w:rsidP="00BE19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194D" w:rsidRDefault="00CC3BE6" w:rsidP="00BE19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A39F5">
        <w:rPr>
          <w:rFonts w:ascii="Times New Roman" w:hAnsi="Times New Roman" w:cs="Times New Roman"/>
          <w:sz w:val="24"/>
          <w:szCs w:val="24"/>
          <w:lang w:val="sr-Cyrl-RS"/>
        </w:rPr>
        <w:t>Д н е в н и   р е д</w:t>
      </w:r>
      <w:r w:rsidR="00BE194D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E194D" w:rsidRPr="004A39F5" w:rsidRDefault="00BE194D" w:rsidP="00BE19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194D" w:rsidRPr="00BE194D" w:rsidRDefault="00CC3BE6" w:rsidP="00BE194D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A39F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E194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1. Разматрање </w:t>
      </w:r>
      <w:r w:rsidR="009D429C" w:rsidRPr="004A39F5">
        <w:rPr>
          <w:rFonts w:ascii="Times New Roman" w:hAnsi="Times New Roman" w:cs="Times New Roman"/>
          <w:sz w:val="24"/>
          <w:szCs w:val="24"/>
          <w:lang w:val="sr-Cyrl-RS"/>
        </w:rPr>
        <w:t>Извештаја о раду Агенције за борбу против корупције</w:t>
      </w:r>
      <w:r w:rsidR="00BE194D">
        <w:rPr>
          <w:rFonts w:ascii="Times New Roman" w:hAnsi="Times New Roman" w:cs="Times New Roman"/>
          <w:sz w:val="24"/>
          <w:szCs w:val="24"/>
          <w:lang w:val="sr-Cyrl-RS"/>
        </w:rPr>
        <w:t xml:space="preserve"> за 2014. годину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са Извештајем о спровођењу Националне стратегије за борбу против корупције у Републици Србији за период од 2013. до 2018. године и Акционог плана за њено спровођење</w:t>
      </w:r>
    </w:p>
    <w:p w:rsidR="00CC3BE6" w:rsidRPr="004A39F5" w:rsidRDefault="00CC3BE6" w:rsidP="00732D10">
      <w:pPr>
        <w:widowControl w:val="0"/>
        <w:tabs>
          <w:tab w:val="left" w:pos="1496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A39F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</w:t>
      </w:r>
      <w:r w:rsidR="00BE194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4A39F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4A39F5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Прва тачка дневног реда</w:t>
      </w:r>
      <w:r w:rsidRPr="004A39F5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:</w:t>
      </w: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D429C" w:rsidRPr="004A39F5">
        <w:rPr>
          <w:rFonts w:ascii="Times New Roman" w:hAnsi="Times New Roman" w:cs="Times New Roman"/>
          <w:sz w:val="24"/>
          <w:szCs w:val="24"/>
          <w:lang w:val="sr-Cyrl-RS"/>
        </w:rPr>
        <w:t>Разматрање Извештаја о раду Агенције за борбу против корупције</w:t>
      </w:r>
      <w:r w:rsidR="00BE194D">
        <w:rPr>
          <w:rFonts w:ascii="Times New Roman" w:hAnsi="Times New Roman" w:cs="Times New Roman"/>
          <w:sz w:val="24"/>
          <w:szCs w:val="24"/>
          <w:lang w:val="sr-Cyrl-RS"/>
        </w:rPr>
        <w:t xml:space="preserve"> за 2014. годину</w:t>
      </w:r>
      <w:r w:rsidR="009D429C" w:rsidRPr="004A39F5">
        <w:rPr>
          <w:rFonts w:ascii="Times New Roman" w:hAnsi="Times New Roman"/>
          <w:sz w:val="24"/>
          <w:szCs w:val="24"/>
          <w:lang w:val="sr-Cyrl-CS"/>
        </w:rPr>
        <w:t xml:space="preserve"> са Извештајем о спровођењу Националне стратегије за борбу против корупције у Републици Србији за период од 2013. до 2018. године и Акционог плана за њено спровођење</w:t>
      </w:r>
    </w:p>
    <w:p w:rsidR="00E461CD" w:rsidRDefault="00BE194D" w:rsidP="003D02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ab/>
      </w:r>
      <w:r w:rsidR="009D429C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Уводне напомене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 Извештају о раду Агенције за борбу против корупције за 2014. годину </w:t>
      </w:r>
      <w:r w:rsidR="009D429C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>дала је Татјана Бабић, директор Агенције за борбу против корупције.</w:t>
      </w:r>
      <w:r w:rsidR="003D02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429C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Представљајући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овај и</w:t>
      </w:r>
      <w:r w:rsidR="009D429C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>звештај</w:t>
      </w:r>
      <w:r w:rsidR="004A39F5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9D429C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B0DDA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упознала </w:t>
      </w:r>
      <w:r w:rsidR="00B42BFB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је </w:t>
      </w:r>
      <w:r w:rsidR="004B0DDA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>чланове Одбора са најзначајнијим активностима које је Агенција спровела у 201</w:t>
      </w:r>
      <w:r w:rsidR="00732D10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>4</w:t>
      </w:r>
      <w:r w:rsidR="004B0DDA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8B4423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>г</w:t>
      </w:r>
      <w:r w:rsidR="004B0DDA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>одини</w:t>
      </w:r>
      <w:r w:rsidR="008B4423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постигнутим резултатима</w:t>
      </w:r>
      <w:r w:rsidR="008B4423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42BFB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проблемима у раду које је Агенција имала у извештајном периоду. </w:t>
      </w:r>
      <w:r w:rsidR="00B42BFB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Агенција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B42BFB" w:rsidRPr="004A39F5">
        <w:rPr>
          <w:rFonts w:ascii="Times New Roman" w:hAnsi="Times New Roman" w:cs="Times New Roman"/>
          <w:sz w:val="24"/>
          <w:szCs w:val="24"/>
          <w:lang w:val="sr-Cyrl-RS"/>
        </w:rPr>
        <w:t>унапредила сарадњу са другим државним органима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42BFB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организацијама цивилног сектора, медијима и стручном јавношћу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B42BFB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потписала </w:t>
      </w:r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B42BFB" w:rsidRPr="004A39F5">
        <w:rPr>
          <w:rFonts w:ascii="Times New Roman" w:hAnsi="Times New Roman" w:cs="Times New Roman"/>
          <w:sz w:val="24"/>
          <w:szCs w:val="24"/>
          <w:lang w:val="sr-Cyrl-RS"/>
        </w:rPr>
        <w:t>еморандум о сарадњи са Управом царина.</w:t>
      </w:r>
      <w:r w:rsidR="003B3E76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B3E76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извештајном периоду</w:t>
      </w:r>
      <w:r w:rsidR="00AE6E4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B3E76" w:rsidRPr="004A3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Агенција је </w:t>
      </w:r>
      <w:r w:rsidR="003B3E76" w:rsidRPr="004A39F5">
        <w:rPr>
          <w:rFonts w:ascii="Times New Roman" w:hAnsi="Times New Roman" w:cs="Times New Roman"/>
          <w:sz w:val="24"/>
          <w:szCs w:val="24"/>
          <w:lang w:val="sr-Cyrl-RS"/>
        </w:rPr>
        <w:t>постигла одређене резултате по питању решавања о сукобу интереса, контроле имовине, представки и заштите узбуњивача и контроле финансирања политичких активности.</w:t>
      </w:r>
    </w:p>
    <w:p w:rsidR="00AE6E45" w:rsidRPr="00AE6E45" w:rsidRDefault="00AE6E45" w:rsidP="003D028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0B71" w:rsidRDefault="00B42BFB" w:rsidP="00870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A39F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E194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32D10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>Као најзначајнију активност Агенције у 2014. години</w:t>
      </w:r>
      <w:r w:rsidR="00BE194D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732D10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E6E4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директор Агенције је </w:t>
      </w:r>
      <w:r w:rsidR="00415874">
        <w:rPr>
          <w:rFonts w:ascii="Times New Roman" w:hAnsi="Times New Roman" w:cs="Times New Roman"/>
          <w:bCs/>
          <w:sz w:val="24"/>
          <w:szCs w:val="24"/>
          <w:lang w:val="sr-Cyrl-RS"/>
        </w:rPr>
        <w:t>навела</w:t>
      </w:r>
      <w:r w:rsidR="00AE6E4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32D10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израду Модела новог </w:t>
      </w:r>
      <w:r w:rsidR="003B3E76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>з</w:t>
      </w:r>
      <w:r w:rsidR="00732D10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>акона о Агенцији за борбу против корупције, који је у форми иницијативе за доношење новог закона достављен Министарству правде, народним посланицима и Влади</w:t>
      </w:r>
      <w:r w:rsidR="00BE19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 упознавање</w:t>
      </w:r>
      <w:r w:rsidR="00732D10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BE194D">
        <w:rPr>
          <w:rFonts w:ascii="Times New Roman" w:hAnsi="Times New Roman" w:cs="Times New Roman"/>
          <w:bCs/>
          <w:sz w:val="24"/>
          <w:szCs w:val="24"/>
          <w:lang w:val="sr-Cyrl-RS"/>
        </w:rPr>
        <w:t>Предметна и</w:t>
      </w:r>
      <w:r w:rsidR="003B3E76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ницијатива је проистекла из потребе 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да се већи број одредаба </w:t>
      </w:r>
      <w:r w:rsidR="00BE194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важећег Закона о Агенцији за борбу против корупције 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>појасни и прецизира, да се на другачији начин уреде одређена важна питања која се односе на сукоб интереса, кумулацију јавних функција</w:t>
      </w:r>
      <w:r w:rsidR="007A3D1C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>, пријављивањ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е имовине и прихода функционера, </w:t>
      </w:r>
      <w:r w:rsidR="003B3E76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>побољшања ефикасности рада Агенције и јачања њене независности.</w:t>
      </w:r>
      <w:r w:rsidR="007A3D1C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>У том смислу, саставни део Извештаја су и препоруке Народној скупштини за унапређење законодавног оквира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које се највећим делом 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>односе на доношење новог закона о Агенцији за борбу против корупције</w:t>
      </w:r>
      <w:r w:rsidR="004A39F5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A3D1C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>у складу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са новом 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Националном стратегијом за борбу против корупције у Републици Србији за период од 2013. до 2018. године и </w:t>
      </w:r>
      <w:r w:rsidR="004A39F5">
        <w:rPr>
          <w:rFonts w:ascii="Times New Roman" w:hAnsi="Times New Roman" w:cs="Times New Roman"/>
          <w:bCs/>
          <w:sz w:val="24"/>
          <w:szCs w:val="24"/>
          <w:lang w:val="sr-Cyrl-RS"/>
        </w:rPr>
        <w:t>Акционим планом за њено спровођење</w:t>
      </w:r>
      <w:r w:rsidR="00870B71"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E461CD" w:rsidRDefault="00E461CD" w:rsidP="00870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870B71" w:rsidRDefault="008A3DEE" w:rsidP="00870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  <w:t xml:space="preserve">У делу извештавања о спровођењу наведене стратегије, директор Агенције посебно </w:t>
      </w:r>
      <w:r w:rsidR="00AE6E4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је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указала на оцену испуњености Стретегије за 2014. годину у односу на предвиђене индикаторе, односно да је 28% </w:t>
      </w:r>
      <w:r w:rsidR="00AE6E4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планираних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активности испуњено, 49% није испуњено, док за 22% активности Агенција није била у могућности да дође </w:t>
      </w:r>
      <w:r w:rsidR="004A39F5">
        <w:rPr>
          <w:rFonts w:ascii="Times New Roman" w:hAnsi="Times New Roman" w:cs="Times New Roman"/>
          <w:sz w:val="24"/>
          <w:szCs w:val="24"/>
          <w:lang w:val="sr-Cyrl-RS"/>
        </w:rPr>
        <w:t>до података који би на поуздан начин показали да ли су активности испуњене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</w:t>
      </w:r>
      <w:r w:rsidR="004A39F5">
        <w:rPr>
          <w:rFonts w:ascii="Times New Roman" w:hAnsi="Times New Roman" w:cs="Times New Roman"/>
          <w:sz w:val="24"/>
          <w:szCs w:val="24"/>
          <w:lang w:val="sr-Cyrl-RS"/>
        </w:rPr>
        <w:t xml:space="preserve">извештаји 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реализацији </w:t>
      </w:r>
      <w:r w:rsidR="004A39F5">
        <w:rPr>
          <w:rFonts w:ascii="Times New Roman" w:hAnsi="Times New Roman" w:cs="Times New Roman"/>
          <w:sz w:val="24"/>
          <w:szCs w:val="24"/>
          <w:lang w:val="sr-Cyrl-RS"/>
        </w:rPr>
        <w:t xml:space="preserve">активности </w:t>
      </w:r>
      <w:r>
        <w:rPr>
          <w:rFonts w:ascii="Times New Roman" w:hAnsi="Times New Roman" w:cs="Times New Roman"/>
          <w:sz w:val="24"/>
          <w:szCs w:val="24"/>
          <w:lang w:val="sr-Cyrl-RS"/>
        </w:rPr>
        <w:t>су били недовољно</w:t>
      </w:r>
      <w:r w:rsidR="004A39F5">
        <w:rPr>
          <w:rFonts w:ascii="Times New Roman" w:hAnsi="Times New Roman" w:cs="Times New Roman"/>
          <w:sz w:val="24"/>
          <w:szCs w:val="24"/>
          <w:lang w:val="sr-Cyrl-RS"/>
        </w:rPr>
        <w:t xml:space="preserve"> квалитетни, или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их уоште није било, </w:t>
      </w:r>
      <w:r w:rsidR="00AE6E45"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="004A39F5">
        <w:rPr>
          <w:rFonts w:ascii="Times New Roman" w:hAnsi="Times New Roman" w:cs="Times New Roman"/>
          <w:sz w:val="24"/>
          <w:szCs w:val="24"/>
          <w:lang w:val="sr-Cyrl-RS"/>
        </w:rPr>
        <w:t xml:space="preserve"> нису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били </w:t>
      </w:r>
      <w:r w:rsidR="004A39F5">
        <w:rPr>
          <w:rFonts w:ascii="Times New Roman" w:hAnsi="Times New Roman" w:cs="Times New Roman"/>
          <w:sz w:val="24"/>
          <w:szCs w:val="24"/>
          <w:lang w:val="sr-Cyrl-RS"/>
        </w:rPr>
        <w:t>достављени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Агенцији</w:t>
      </w:r>
      <w:r w:rsidR="004A39F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A3D1C" w:rsidRPr="004A3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1CD" w:rsidRPr="00E461CD" w:rsidRDefault="00E461CD" w:rsidP="00870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1728F3" w:rsidRDefault="001728F3" w:rsidP="00E10A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дискусији су учествовали Верољуб Арсић, Иван Јовановић, др Милорад Мијатовић, Момо Чолаковић и Ђорђе Милићевић, чланови Одбора за финансије, републички буџет и контролу трошења јавних средстава и Петар Петровић, </w:t>
      </w:r>
      <w:r w:rsidR="00A625F4">
        <w:rPr>
          <w:rFonts w:ascii="Times New Roman" w:hAnsi="Times New Roman" w:cs="Times New Roman"/>
          <w:bCs/>
          <w:sz w:val="24"/>
          <w:szCs w:val="24"/>
          <w:lang w:val="sr-Cyrl-RS"/>
        </w:rPr>
        <w:t>Мирјана</w:t>
      </w:r>
      <w:r w:rsidRPr="004A39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Андрић и Неђо Јовановић, чланови Одбора за правосуђе, државну управу и локалну самоуправу.</w:t>
      </w:r>
    </w:p>
    <w:p w:rsidR="00E461CD" w:rsidRDefault="00E461CD" w:rsidP="00E10A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B32F07" w:rsidRDefault="003D68D0" w:rsidP="00B32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4830D0">
        <w:rPr>
          <w:rStyle w:val="FontStyle151"/>
          <w:rFonts w:ascii="Times New Roman" w:hAnsi="Times New Roman" w:cs="Times New Roman"/>
          <w:sz w:val="24"/>
          <w:szCs w:val="24"/>
          <w:lang w:val="sr-Cyrl-RS" w:eastAsia="sr-Cyrl-CS"/>
        </w:rPr>
        <w:t>У</w:t>
      </w:r>
      <w:r w:rsidR="00B32F07">
        <w:rPr>
          <w:rStyle w:val="FontStyle151"/>
          <w:rFonts w:ascii="Times New Roman" w:hAnsi="Times New Roman" w:cs="Times New Roman"/>
          <w:sz w:val="24"/>
          <w:szCs w:val="24"/>
          <w:lang w:val="sr-Cyrl-CS" w:eastAsia="sr-Cyrl-CS"/>
        </w:rPr>
        <w:t xml:space="preserve">чесници у расправи </w:t>
      </w:r>
      <w:r w:rsidR="00B32F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позитивно 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су </w:t>
      </w:r>
      <w:r w:rsidR="00B32F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оценили рад Агенције у извештајном периоду и 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>пружили</w:t>
      </w:r>
      <w:r w:rsidR="00B32F0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пуну подршку 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Агенцији </w:t>
      </w:r>
      <w:r w:rsidR="00B32F07">
        <w:rPr>
          <w:rFonts w:ascii="Times New Roman" w:hAnsi="Times New Roman" w:cs="Times New Roman"/>
          <w:bCs/>
          <w:sz w:val="24"/>
          <w:szCs w:val="24"/>
          <w:lang w:val="sr-Cyrl-RS"/>
        </w:rPr>
        <w:t>у даљим настојањима у борби против корупције.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Током расправе чланови Одбора истакли су значај доношења новог закона о Агенцији за борбу против корупције и нагласили да борба против корупције мора системски да се спроводи, при чему је 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унапређење сарадње Агенције са Народном скупштином, правосудним органима и тужилаштвом </w:t>
      </w:r>
      <w:r w:rsidR="008A3DEE">
        <w:rPr>
          <w:rFonts w:ascii="Times New Roman" w:hAnsi="Times New Roman" w:cs="Times New Roman"/>
          <w:bCs/>
          <w:sz w:val="24"/>
          <w:szCs w:val="24"/>
          <w:lang w:val="sr-Cyrl-RS"/>
        </w:rPr>
        <w:t>од изузетне важности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 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>С тим у вези</w:t>
      </w:r>
      <w:r w:rsidR="00E461C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указано је </w:t>
      </w:r>
      <w:r w:rsidR="00E461CD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на неопходност да се </w:t>
      </w:r>
      <w:r w:rsidR="00E461CD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ацрт новог закона о Агенцији за борбу против 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корупције</w:t>
      </w:r>
      <w:r w:rsidR="00AE6E45">
        <w:rPr>
          <w:rFonts w:ascii="Times New Roman" w:hAnsi="Times New Roman" w:cs="Times New Roman"/>
          <w:sz w:val="24"/>
          <w:szCs w:val="24"/>
          <w:lang w:val="sr-Cyrl-RS"/>
        </w:rPr>
        <w:t xml:space="preserve"> када буде завршен,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достави Одбору за финансије, републички буџет и контролу трошења јавних средстава и Одбору за правосуђе, државну управу и локалну самоуправу како би чланови </w:t>
      </w:r>
      <w:r w:rsidR="00E461CD">
        <w:rPr>
          <w:rFonts w:ascii="Times New Roman" w:hAnsi="Times New Roman" w:cs="Times New Roman"/>
          <w:sz w:val="24"/>
          <w:szCs w:val="24"/>
          <w:lang w:val="sr-Cyrl-RS"/>
        </w:rPr>
        <w:t>тих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одбора </w:t>
      </w:r>
      <w:r w:rsidR="00E461CD">
        <w:rPr>
          <w:rFonts w:ascii="Times New Roman" w:hAnsi="Times New Roman" w:cs="Times New Roman"/>
          <w:sz w:val="24"/>
          <w:szCs w:val="24"/>
          <w:lang w:val="sr-Cyrl-RS"/>
        </w:rPr>
        <w:t>благовремено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 били упознати са предвиђеним решењима и могли да </w:t>
      </w:r>
      <w:r w:rsidR="00E461CD">
        <w:rPr>
          <w:rFonts w:ascii="Times New Roman" w:hAnsi="Times New Roman" w:cs="Times New Roman"/>
          <w:sz w:val="24"/>
          <w:szCs w:val="24"/>
          <w:lang w:val="sr-Cyrl-RS"/>
        </w:rPr>
        <w:t xml:space="preserve">дају 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>евентуалне примедбе</w:t>
      </w:r>
      <w:r w:rsidR="00E461CD">
        <w:rPr>
          <w:rFonts w:ascii="Times New Roman" w:hAnsi="Times New Roman" w:cs="Times New Roman"/>
          <w:sz w:val="24"/>
          <w:szCs w:val="24"/>
          <w:lang w:val="sr-Cyrl-RS"/>
        </w:rPr>
        <w:t>, предлоге и сугестије</w:t>
      </w:r>
      <w:r w:rsidR="007D6C8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461CD" w:rsidRPr="007D6C89" w:rsidRDefault="00E461CD" w:rsidP="00B32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B32F07" w:rsidRDefault="007D6C89" w:rsidP="00E10A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4830D0">
        <w:rPr>
          <w:rFonts w:ascii="Times New Roman" w:hAnsi="Times New Roman" w:cs="Times New Roman"/>
          <w:bCs/>
          <w:sz w:val="24"/>
          <w:szCs w:val="24"/>
          <w:lang w:val="sr-Cyrl-RS"/>
        </w:rPr>
        <w:t>Т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ок</w:t>
      </w:r>
      <w:r w:rsidR="004830D0">
        <w:rPr>
          <w:rFonts w:ascii="Times New Roman" w:hAnsi="Times New Roman" w:cs="Times New Roman"/>
          <w:bCs/>
          <w:sz w:val="24"/>
          <w:szCs w:val="24"/>
          <w:lang w:val="sr-Cyrl-RS"/>
        </w:rPr>
        <w:t>ом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дискусије </w:t>
      </w:r>
      <w:r w:rsidR="00ED646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чланови одбора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су </w:t>
      </w:r>
      <w:r w:rsidR="00AE6E4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изнели одређене дилеме и </w:t>
      </w:r>
      <w:r w:rsidR="004830D0">
        <w:rPr>
          <w:rFonts w:ascii="Times New Roman" w:hAnsi="Times New Roman" w:cs="Times New Roman"/>
          <w:bCs/>
          <w:sz w:val="24"/>
          <w:szCs w:val="24"/>
          <w:lang w:val="sr-Cyrl-RS"/>
        </w:rPr>
        <w:t>постављали</w:t>
      </w:r>
      <w:r w:rsidR="004158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питања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: </w:t>
      </w:r>
      <w:r w:rsidR="00415874">
        <w:rPr>
          <w:rFonts w:ascii="Times New Roman" w:hAnsi="Times New Roman" w:cs="Times New Roman"/>
          <w:bCs/>
          <w:sz w:val="24"/>
          <w:szCs w:val="24"/>
          <w:lang w:val="sr-Cyrl-RS"/>
        </w:rPr>
        <w:t>да ли Агенција има повр</w:t>
      </w:r>
      <w:r w:rsidR="00B8234A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4158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тне информације 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>у вези</w:t>
      </w:r>
      <w:r w:rsidR="004158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иницијатив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="004158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изме</w:t>
      </w:r>
      <w:r w:rsidR="00ED6460">
        <w:rPr>
          <w:rFonts w:ascii="Times New Roman" w:hAnsi="Times New Roman" w:cs="Times New Roman"/>
          <w:bCs/>
          <w:sz w:val="24"/>
          <w:szCs w:val="24"/>
          <w:lang w:val="sr-Cyrl-RS"/>
        </w:rPr>
        <w:t>ну</w:t>
      </w:r>
      <w:r w:rsidR="0041587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Закона о јавним предузећима</w:t>
      </w:r>
      <w:r w:rsidR="00ED646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коју </w:t>
      </w:r>
      <w:r w:rsidR="004830D0">
        <w:rPr>
          <w:rFonts w:ascii="Times New Roman" w:hAnsi="Times New Roman" w:cs="Times New Roman"/>
          <w:bCs/>
          <w:sz w:val="24"/>
          <w:szCs w:val="24"/>
          <w:lang w:val="sr-Cyrl-RS"/>
        </w:rPr>
        <w:t>је</w:t>
      </w:r>
      <w:r w:rsidR="00ED646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Агенција </w:t>
      </w:r>
      <w:r w:rsidR="00ED6460">
        <w:rPr>
          <w:rFonts w:ascii="Times New Roman" w:hAnsi="Times New Roman" w:cs="Times New Roman"/>
          <w:bCs/>
          <w:sz w:val="24"/>
          <w:szCs w:val="24"/>
          <w:lang w:val="sr-Cyrl-RS"/>
        </w:rPr>
        <w:t>поднел</w:t>
      </w:r>
      <w:r w:rsidR="00B8234A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ED646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надлежном министарству</w:t>
      </w:r>
      <w:r w:rsidR="00415874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  <w:r w:rsidR="00ED646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да ли је Пореска управа донела свој 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r w:rsidR="00ED6460">
        <w:rPr>
          <w:rFonts w:ascii="Times New Roman" w:hAnsi="Times New Roman" w:cs="Times New Roman"/>
          <w:bCs/>
          <w:sz w:val="24"/>
          <w:szCs w:val="24"/>
          <w:lang w:val="sr-Cyrl-RS"/>
        </w:rPr>
        <w:t>лан интегритета</w:t>
      </w:r>
      <w:r w:rsidR="00095D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; који су исходи кривичних пријава које је Агенција 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претходном периоду </w:t>
      </w:r>
      <w:r w:rsidR="00095D36">
        <w:rPr>
          <w:rFonts w:ascii="Times New Roman" w:hAnsi="Times New Roman" w:cs="Times New Roman"/>
          <w:bCs/>
          <w:sz w:val="24"/>
          <w:szCs w:val="24"/>
          <w:lang w:val="sr-Cyrl-RS"/>
        </w:rPr>
        <w:t>поднела против одређених субјеката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095D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зашто у 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>годишњем извештају о раду</w:t>
      </w:r>
      <w:r w:rsidR="00095D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8234A">
        <w:rPr>
          <w:rFonts w:ascii="Times New Roman" w:hAnsi="Times New Roman" w:cs="Times New Roman"/>
          <w:bCs/>
          <w:sz w:val="24"/>
          <w:szCs w:val="24"/>
          <w:lang w:val="sr-Cyrl-RS"/>
        </w:rPr>
        <w:t>нису наведена</w:t>
      </w:r>
      <w:r w:rsidR="00095D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имена субјеката против којих </w:t>
      </w:r>
      <w:r w:rsidR="00B86291">
        <w:rPr>
          <w:rFonts w:ascii="Times New Roman" w:hAnsi="Times New Roman" w:cs="Times New Roman"/>
          <w:bCs/>
          <w:sz w:val="24"/>
          <w:szCs w:val="24"/>
          <w:lang w:val="sr-Cyrl-RS"/>
        </w:rPr>
        <w:t>су покренути</w:t>
      </w:r>
      <w:r w:rsidR="00095D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поступци; </w:t>
      </w:r>
      <w:r w:rsidR="003135AE">
        <w:rPr>
          <w:rFonts w:ascii="Times New Roman" w:hAnsi="Times New Roman" w:cs="Times New Roman"/>
          <w:bCs/>
          <w:sz w:val="24"/>
          <w:szCs w:val="24"/>
          <w:lang w:val="sr-Cyrl-RS"/>
        </w:rPr>
        <w:t>какву сарад</w:t>
      </w:r>
      <w:r w:rsidR="00141EA2">
        <w:rPr>
          <w:rFonts w:ascii="Times New Roman" w:hAnsi="Times New Roman" w:cs="Times New Roman"/>
          <w:bCs/>
          <w:sz w:val="24"/>
          <w:szCs w:val="24"/>
          <w:lang w:val="sr-Cyrl-RS"/>
        </w:rPr>
        <w:t>њу Агенција има са тужилаштвом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итд</w:t>
      </w:r>
      <w:r w:rsidR="00141EA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B8234A" w:rsidRDefault="00B8234A" w:rsidP="00E10A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B32F07" w:rsidRDefault="0010532C" w:rsidP="00E10A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 постављена питања одговорила је Татјана Бабић, 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>директор Агенције</w:t>
      </w:r>
      <w:r w:rsidR="00BC30E5">
        <w:rPr>
          <w:rFonts w:ascii="Times New Roman" w:hAnsi="Times New Roman" w:cs="Times New Roman"/>
          <w:bCs/>
          <w:sz w:val="24"/>
          <w:szCs w:val="24"/>
          <w:lang w:val="sr-Cyrl-RS"/>
        </w:rPr>
        <w:t>. Она је навела да</w:t>
      </w:r>
      <w:r w:rsidR="00D92D56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Агенција нема повратну информацију о иницијативи </w:t>
      </w:r>
      <w:r w:rsidR="00F259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измену Закона о јавним предузећима 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коју је </w:t>
      </w:r>
      <w:r w:rsidR="00F2598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поднела 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надлежном министарству </w:t>
      </w:r>
      <w:r w:rsidR="00F25980">
        <w:rPr>
          <w:rFonts w:ascii="Times New Roman" w:hAnsi="Times New Roman" w:cs="Times New Roman"/>
          <w:bCs/>
          <w:sz w:val="24"/>
          <w:szCs w:val="24"/>
          <w:lang w:val="sr-Cyrl-RS"/>
        </w:rPr>
        <w:t>у августу 2013. године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 обзиром да не постоји обавеза</w:t>
      </w:r>
      <w:r w:rsidR="00D43C9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државних органа, па ни тог министарства да поступају по поднетим иницијативама; </w:t>
      </w:r>
      <w:r w:rsidR="00987E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Пореска управа 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>је</w:t>
      </w:r>
      <w:r w:rsidR="00BC30E5">
        <w:rPr>
          <w:rFonts w:ascii="Times New Roman" w:hAnsi="Times New Roman" w:cs="Times New Roman"/>
          <w:bCs/>
          <w:sz w:val="24"/>
          <w:szCs w:val="24"/>
          <w:lang w:val="sr-Cyrl-RS"/>
        </w:rPr>
        <w:t>сте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87E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донела свој 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r w:rsidR="00987E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лан интегритета, </w:t>
      </w:r>
      <w:r w:rsidR="00BC30E5">
        <w:rPr>
          <w:rFonts w:ascii="Times New Roman" w:hAnsi="Times New Roman" w:cs="Times New Roman"/>
          <w:bCs/>
          <w:sz w:val="24"/>
          <w:szCs w:val="24"/>
          <w:lang w:val="sr-Cyrl-RS"/>
        </w:rPr>
        <w:t>с тим да и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даље</w:t>
      </w:r>
      <w:r w:rsidR="00987E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постоји </w:t>
      </w:r>
      <w:r w:rsidR="00987E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велики број државних институција </w:t>
      </w:r>
      <w:r w:rsidR="00E461CD">
        <w:rPr>
          <w:rFonts w:ascii="Times New Roman" w:hAnsi="Times New Roman" w:cs="Times New Roman"/>
          <w:bCs/>
          <w:sz w:val="24"/>
          <w:szCs w:val="24"/>
          <w:lang w:val="sr-Cyrl-RS"/>
        </w:rPr>
        <w:t>које то нису учиниле</w:t>
      </w:r>
      <w:r w:rsidR="00987E0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; </w:t>
      </w:r>
      <w:r w:rsidR="00DC013F">
        <w:rPr>
          <w:rFonts w:ascii="Times New Roman" w:hAnsi="Times New Roman" w:cs="Times New Roman"/>
          <w:bCs/>
          <w:sz w:val="24"/>
          <w:szCs w:val="24"/>
          <w:lang w:val="sr-Cyrl-RS"/>
        </w:rPr>
        <w:t>у 2014. годин</w:t>
      </w:r>
      <w:r w:rsidR="00BC30E5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="00DC01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C30E5">
        <w:rPr>
          <w:rFonts w:ascii="Times New Roman" w:hAnsi="Times New Roman" w:cs="Times New Roman"/>
          <w:bCs/>
          <w:sz w:val="24"/>
          <w:szCs w:val="24"/>
          <w:lang w:val="sr-Cyrl-RS"/>
        </w:rPr>
        <w:t>је донета</w:t>
      </w:r>
      <w:r w:rsidR="00DC01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једна пресуда кривичног</w:t>
      </w:r>
      <w:r w:rsidR="00BC30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суда</w:t>
      </w:r>
      <w:r w:rsidR="00DC01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101 пресуда прекршајног суда, </w:t>
      </w:r>
      <w:r w:rsidR="00BC30E5">
        <w:rPr>
          <w:rFonts w:ascii="Times New Roman" w:hAnsi="Times New Roman" w:cs="Times New Roman"/>
          <w:bCs/>
          <w:sz w:val="24"/>
          <w:szCs w:val="24"/>
          <w:lang w:val="sr-Cyrl-RS"/>
        </w:rPr>
        <w:t>док</w:t>
      </w:r>
      <w:r w:rsidR="00D43C9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се на сајту Агенције квартално ажурирају подаци о кривичним пријавама које су поднете </w:t>
      </w:r>
      <w:r w:rsidR="00BC30E5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D43C9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постоји </w:t>
      </w:r>
      <w:r w:rsidR="00BC30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 </w:t>
      </w:r>
      <w:r w:rsidR="00D43C9A">
        <w:rPr>
          <w:rFonts w:ascii="Times New Roman" w:hAnsi="Times New Roman" w:cs="Times New Roman"/>
          <w:bCs/>
          <w:sz w:val="24"/>
          <w:szCs w:val="24"/>
          <w:lang w:val="sr-Cyrl-RS"/>
        </w:rPr>
        <w:t>табела која садржи све податке који могу интересовати јавност, укључујући и имена субјеката против којих су покренути поступци;</w:t>
      </w:r>
      <w:r w:rsidR="00DC013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Агенција од тужилаштва квартално тражи повратне извештаје о покренутим поступцима и у т</w:t>
      </w:r>
      <w:r w:rsidR="00141EA2">
        <w:rPr>
          <w:rFonts w:ascii="Times New Roman" w:hAnsi="Times New Roman" w:cs="Times New Roman"/>
          <w:bCs/>
          <w:sz w:val="24"/>
          <w:szCs w:val="24"/>
          <w:lang w:val="sr-Cyrl-RS"/>
        </w:rPr>
        <w:t>ом смислу има добру сарадњу</w:t>
      </w:r>
      <w:r w:rsidR="00BC30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са тужилаштвом</w:t>
      </w:r>
      <w:r w:rsidR="00141EA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137D65" w:rsidRDefault="00137D65" w:rsidP="00E10A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BC30E5" w:rsidRPr="007505D7" w:rsidRDefault="00137D65" w:rsidP="00750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Пошто је директор Агенције одговорила на сва постављена питања, председ</w:t>
      </w:r>
      <w:r w:rsidR="007505D7">
        <w:rPr>
          <w:rFonts w:ascii="Times New Roman" w:hAnsi="Times New Roman" w:cs="Times New Roman"/>
          <w:sz w:val="24"/>
          <w:szCs w:val="24"/>
          <w:lang w:val="sr-Cyrl-RS"/>
        </w:rPr>
        <w:t xml:space="preserve">ник Одбора је закључио расправу и </w:t>
      </w:r>
      <w:r w:rsidR="00FE11F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обавестио чланове Одбора да ће предлози закључака поводом разматрања </w:t>
      </w:r>
      <w:r w:rsidR="00FE11F8" w:rsidRPr="004A39F5">
        <w:rPr>
          <w:rFonts w:ascii="Times New Roman" w:hAnsi="Times New Roman" w:cs="Times New Roman"/>
          <w:sz w:val="24"/>
          <w:szCs w:val="24"/>
          <w:lang w:val="sr-Cyrl-RS"/>
        </w:rPr>
        <w:t>Извештаја о раду Агенције за борбу против корупције</w:t>
      </w:r>
      <w:r w:rsidR="00FE11F8" w:rsidRPr="004A39F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C30E5">
        <w:rPr>
          <w:rFonts w:ascii="Times New Roman" w:hAnsi="Times New Roman"/>
          <w:sz w:val="24"/>
          <w:szCs w:val="24"/>
          <w:lang w:val="sr-Cyrl-CS"/>
        </w:rPr>
        <w:t xml:space="preserve">за 2014. годину </w:t>
      </w:r>
      <w:r w:rsidR="00FE11F8" w:rsidRPr="004A39F5">
        <w:rPr>
          <w:rFonts w:ascii="Times New Roman" w:hAnsi="Times New Roman"/>
          <w:sz w:val="24"/>
          <w:szCs w:val="24"/>
          <w:lang w:val="sr-Cyrl-CS"/>
        </w:rPr>
        <w:t>са Извештајем о спровођењу Националне стратегије за борбу против корупције у Републици Србији за период од 2013. до 2018. године и Акционог плана за њено спровођење</w:t>
      </w:r>
      <w:r w:rsidR="00FE11F8">
        <w:rPr>
          <w:rFonts w:ascii="Times New Roman" w:hAnsi="Times New Roman"/>
          <w:sz w:val="24"/>
          <w:szCs w:val="24"/>
          <w:lang w:val="sr-Cyrl-CS"/>
        </w:rPr>
        <w:t>, бити утврђени на једној од наредних седница и потом достављени Народној скупштини на разматрање и усвајање.</w:t>
      </w:r>
    </w:p>
    <w:p w:rsidR="00BC30E5" w:rsidRDefault="00BC30E5" w:rsidP="00BC3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C30E5" w:rsidRDefault="00CC3BE6" w:rsidP="00BC3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A39F5">
        <w:rPr>
          <w:rFonts w:ascii="Times New Roman" w:eastAsia="Calibri" w:hAnsi="Times New Roman" w:cs="Times New Roman"/>
          <w:sz w:val="24"/>
          <w:szCs w:val="24"/>
          <w:lang w:val="ru-RU"/>
        </w:rPr>
        <w:t>*</w:t>
      </w:r>
    </w:p>
    <w:p w:rsidR="00BC30E5" w:rsidRDefault="00CC3BE6" w:rsidP="00BC3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A39F5">
        <w:rPr>
          <w:rFonts w:ascii="Times New Roman" w:eastAsia="Calibri" w:hAnsi="Times New Roman" w:cs="Times New Roman"/>
          <w:sz w:val="24"/>
          <w:szCs w:val="24"/>
          <w:lang w:val="ru-RU"/>
        </w:rPr>
        <w:t>*</w:t>
      </w:r>
      <w:r w:rsidR="00BC30E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4A39F5">
        <w:rPr>
          <w:rFonts w:ascii="Times New Roman" w:eastAsia="Calibri" w:hAnsi="Times New Roman" w:cs="Times New Roman"/>
          <w:sz w:val="24"/>
          <w:szCs w:val="24"/>
          <w:lang w:val="ru-RU"/>
        </w:rPr>
        <w:t>*</w:t>
      </w:r>
    </w:p>
    <w:p w:rsidR="00BC30E5" w:rsidRPr="004A39F5" w:rsidRDefault="00BC30E5" w:rsidP="00BC30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C3BE6" w:rsidRPr="004A39F5" w:rsidRDefault="00CC3BE6" w:rsidP="00BC30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4A39F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Седница је завршена у </w:t>
      </w:r>
      <w:r w:rsidRPr="004A39F5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E3A8B" w:rsidRPr="004A39F5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13</w:t>
      </w:r>
      <w:r w:rsidRPr="004A39F5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Pr="004A39F5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15</w:t>
      </w:r>
      <w:r w:rsidRPr="004A39F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часова.</w:t>
      </w:r>
    </w:p>
    <w:p w:rsidR="00CC3BE6" w:rsidRPr="004A39F5" w:rsidRDefault="00CC3BE6" w:rsidP="00BC30E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 w:rsidRPr="004A39F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Седница је тонски снимана.</w:t>
      </w:r>
    </w:p>
    <w:p w:rsidR="00FE11F8" w:rsidRDefault="00FE11F8" w:rsidP="00BC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BC30E5" w:rsidRDefault="00BC30E5" w:rsidP="00BC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BC30E5" w:rsidRPr="004A39F5" w:rsidRDefault="00BC30E5" w:rsidP="00BC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BC30E5" w:rsidRDefault="00B32F07" w:rsidP="00BC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</w:t>
      </w:r>
      <w:r w:rsidR="00BC30E5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 </w:t>
      </w:r>
      <w:r w:rsidR="00CC3BE6" w:rsidRPr="004A39F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СЕКРЕТАР                                                     </w:t>
      </w:r>
      <w:r w:rsidR="00CC3BE6" w:rsidRPr="004A39F5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="00CC3BE6" w:rsidRPr="004A39F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</w:t>
      </w:r>
      <w:r w:rsidR="00FC17D9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         </w:t>
      </w:r>
      <w:bookmarkStart w:id="0" w:name="_GoBack"/>
      <w:bookmarkEnd w:id="0"/>
      <w:r w:rsidR="00CC3BE6" w:rsidRPr="004A39F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ПРЕДСЕДНИК</w:t>
      </w:r>
    </w:p>
    <w:p w:rsidR="0060319D" w:rsidRPr="0060319D" w:rsidRDefault="0060319D" w:rsidP="00BC30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</w:p>
    <w:p w:rsidR="00DA547C" w:rsidRPr="00FC17D9" w:rsidRDefault="00CC3BE6" w:rsidP="00BC30E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4A39F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Александра Шашо                                                                        </w:t>
      </w:r>
      <w:r w:rsidRPr="004A39F5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</w:t>
      </w:r>
      <w:r w:rsidR="00FC17D9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             </w:t>
      </w:r>
      <w:r w:rsidR="00BC30E5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Pr="004A39F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Верољуб Арсић</w:t>
      </w:r>
      <w:r w:rsidR="00FC17D9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 w:rsidR="00FC17D9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с.р.</w:t>
      </w:r>
    </w:p>
    <w:sectPr w:rsidR="00DA547C" w:rsidRPr="00FC17D9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DDB" w:rsidRDefault="001D3DDB" w:rsidP="00BC30E5">
      <w:pPr>
        <w:spacing w:after="0" w:line="240" w:lineRule="auto"/>
      </w:pPr>
      <w:r>
        <w:separator/>
      </w:r>
    </w:p>
  </w:endnote>
  <w:endnote w:type="continuationSeparator" w:id="0">
    <w:p w:rsidR="001D3DDB" w:rsidRDefault="001D3DDB" w:rsidP="00BC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166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6E45" w:rsidRDefault="00AE6E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7D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C30E5" w:rsidRDefault="00BC30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DDB" w:rsidRDefault="001D3DDB" w:rsidP="00BC30E5">
      <w:pPr>
        <w:spacing w:after="0" w:line="240" w:lineRule="auto"/>
      </w:pPr>
      <w:r>
        <w:separator/>
      </w:r>
    </w:p>
  </w:footnote>
  <w:footnote w:type="continuationSeparator" w:id="0">
    <w:p w:rsidR="001D3DDB" w:rsidRDefault="001D3DDB" w:rsidP="00BC3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E6"/>
    <w:rsid w:val="00014C88"/>
    <w:rsid w:val="00095D36"/>
    <w:rsid w:val="000B2CC8"/>
    <w:rsid w:val="000C0E4D"/>
    <w:rsid w:val="000C4266"/>
    <w:rsid w:val="0010532C"/>
    <w:rsid w:val="00137D65"/>
    <w:rsid w:val="00141EA2"/>
    <w:rsid w:val="001728F3"/>
    <w:rsid w:val="001D3DDB"/>
    <w:rsid w:val="00277288"/>
    <w:rsid w:val="003135AE"/>
    <w:rsid w:val="003A6756"/>
    <w:rsid w:val="003B3E76"/>
    <w:rsid w:val="003D0287"/>
    <w:rsid w:val="003D68D0"/>
    <w:rsid w:val="00415874"/>
    <w:rsid w:val="004830D0"/>
    <w:rsid w:val="0048357E"/>
    <w:rsid w:val="004A39F5"/>
    <w:rsid w:val="004B0DDA"/>
    <w:rsid w:val="00576D1A"/>
    <w:rsid w:val="0060319D"/>
    <w:rsid w:val="006B3271"/>
    <w:rsid w:val="006E3A8B"/>
    <w:rsid w:val="00732D10"/>
    <w:rsid w:val="007505D7"/>
    <w:rsid w:val="007A3D1C"/>
    <w:rsid w:val="007D6C89"/>
    <w:rsid w:val="00870B71"/>
    <w:rsid w:val="008A1336"/>
    <w:rsid w:val="008A2CB6"/>
    <w:rsid w:val="008A3DEE"/>
    <w:rsid w:val="008B4423"/>
    <w:rsid w:val="00987E0B"/>
    <w:rsid w:val="009D429C"/>
    <w:rsid w:val="00A15B0B"/>
    <w:rsid w:val="00A33F78"/>
    <w:rsid w:val="00A625F4"/>
    <w:rsid w:val="00A91C9A"/>
    <w:rsid w:val="00A92C59"/>
    <w:rsid w:val="00AE6E45"/>
    <w:rsid w:val="00B04931"/>
    <w:rsid w:val="00B178E0"/>
    <w:rsid w:val="00B32F07"/>
    <w:rsid w:val="00B42BFB"/>
    <w:rsid w:val="00B8234A"/>
    <w:rsid w:val="00B86291"/>
    <w:rsid w:val="00B90BA0"/>
    <w:rsid w:val="00BC30E5"/>
    <w:rsid w:val="00BE194D"/>
    <w:rsid w:val="00C17286"/>
    <w:rsid w:val="00C57219"/>
    <w:rsid w:val="00CA0FF4"/>
    <w:rsid w:val="00CC3BE6"/>
    <w:rsid w:val="00CF4B24"/>
    <w:rsid w:val="00D26286"/>
    <w:rsid w:val="00D43C9A"/>
    <w:rsid w:val="00D92D56"/>
    <w:rsid w:val="00D939DC"/>
    <w:rsid w:val="00DA547C"/>
    <w:rsid w:val="00DC013F"/>
    <w:rsid w:val="00E10AD7"/>
    <w:rsid w:val="00E225D4"/>
    <w:rsid w:val="00E461CD"/>
    <w:rsid w:val="00ED6460"/>
    <w:rsid w:val="00F25980"/>
    <w:rsid w:val="00FC17D9"/>
    <w:rsid w:val="00FD39BA"/>
    <w:rsid w:val="00FE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BE6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3BE6"/>
    <w:pPr>
      <w:jc w:val="left"/>
    </w:pPr>
    <w:rPr>
      <w:rFonts w:ascii="Calibri" w:eastAsia="Times New Roman" w:hAnsi="Calibri" w:cs="Times New Roman"/>
    </w:rPr>
  </w:style>
  <w:style w:type="character" w:customStyle="1" w:styleId="FontStyle151">
    <w:name w:val="Font Style151"/>
    <w:basedOn w:val="DefaultParagraphFont"/>
    <w:uiPriority w:val="99"/>
    <w:rsid w:val="00B32F07"/>
    <w:rPr>
      <w:rFonts w:ascii="Calibri" w:hAnsi="Calibri" w:cs="Calibri"/>
      <w:color w:val="000000"/>
      <w:sz w:val="22"/>
      <w:szCs w:val="22"/>
    </w:rPr>
  </w:style>
  <w:style w:type="paragraph" w:customStyle="1" w:styleId="Normal1">
    <w:name w:val="Normal1"/>
    <w:basedOn w:val="Normal"/>
    <w:rsid w:val="00D2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3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0E5"/>
  </w:style>
  <w:style w:type="paragraph" w:styleId="Footer">
    <w:name w:val="footer"/>
    <w:basedOn w:val="Normal"/>
    <w:link w:val="FooterChar"/>
    <w:uiPriority w:val="99"/>
    <w:unhideWhenUsed/>
    <w:rsid w:val="00BC3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BE6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3BE6"/>
    <w:pPr>
      <w:jc w:val="left"/>
    </w:pPr>
    <w:rPr>
      <w:rFonts w:ascii="Calibri" w:eastAsia="Times New Roman" w:hAnsi="Calibri" w:cs="Times New Roman"/>
    </w:rPr>
  </w:style>
  <w:style w:type="character" w:customStyle="1" w:styleId="FontStyle151">
    <w:name w:val="Font Style151"/>
    <w:basedOn w:val="DefaultParagraphFont"/>
    <w:uiPriority w:val="99"/>
    <w:rsid w:val="00B32F07"/>
    <w:rPr>
      <w:rFonts w:ascii="Calibri" w:hAnsi="Calibri" w:cs="Calibri"/>
      <w:color w:val="000000"/>
      <w:sz w:val="22"/>
      <w:szCs w:val="22"/>
    </w:rPr>
  </w:style>
  <w:style w:type="paragraph" w:customStyle="1" w:styleId="Normal1">
    <w:name w:val="Normal1"/>
    <w:basedOn w:val="Normal"/>
    <w:rsid w:val="00D2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3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0E5"/>
  </w:style>
  <w:style w:type="paragraph" w:styleId="Footer">
    <w:name w:val="footer"/>
    <w:basedOn w:val="Normal"/>
    <w:link w:val="FooterChar"/>
    <w:uiPriority w:val="99"/>
    <w:unhideWhenUsed/>
    <w:rsid w:val="00BC3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EF1C-BEF3-4782-B261-33736640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39</cp:revision>
  <cp:lastPrinted>2015-06-05T09:35:00Z</cp:lastPrinted>
  <dcterms:created xsi:type="dcterms:W3CDTF">2015-05-14T12:58:00Z</dcterms:created>
  <dcterms:modified xsi:type="dcterms:W3CDTF">2015-07-07T13:00:00Z</dcterms:modified>
</cp:coreProperties>
</file>